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F3" w:rsidRPr="007C16ED" w:rsidRDefault="00C017F5" w:rsidP="007C16ED">
      <w:pPr>
        <w:spacing w:line="360" w:lineRule="auto"/>
        <w:ind w:left="6372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 xml:space="preserve">  </w:t>
      </w:r>
      <w:r w:rsidR="007C16ED">
        <w:rPr>
          <w:rFonts w:ascii="Times New Roman" w:hAnsi="Times New Roman" w:cs="Times New Roman"/>
          <w:sz w:val="25"/>
          <w:szCs w:val="25"/>
        </w:rPr>
        <w:t xml:space="preserve"> </w:t>
      </w:r>
      <w:r w:rsidRPr="007C16ED">
        <w:rPr>
          <w:rFonts w:ascii="Times New Roman" w:hAnsi="Times New Roman" w:cs="Times New Roman"/>
          <w:sz w:val="25"/>
          <w:szCs w:val="25"/>
        </w:rPr>
        <w:t xml:space="preserve">Łódź, </w:t>
      </w:r>
      <w:r w:rsidR="00052293">
        <w:rPr>
          <w:rFonts w:ascii="Times New Roman" w:hAnsi="Times New Roman" w:cs="Times New Roman"/>
          <w:sz w:val="25"/>
          <w:szCs w:val="25"/>
        </w:rPr>
        <w:t>6 listopada 2012</w:t>
      </w:r>
      <w:r w:rsidR="00454CE8" w:rsidRPr="007C16ED">
        <w:rPr>
          <w:rFonts w:ascii="Times New Roman" w:hAnsi="Times New Roman" w:cs="Times New Roman"/>
          <w:sz w:val="25"/>
          <w:szCs w:val="25"/>
        </w:rPr>
        <w:t xml:space="preserve"> </w:t>
      </w:r>
      <w:r w:rsidR="00EE0BF3" w:rsidRPr="007C16ED">
        <w:rPr>
          <w:rFonts w:ascii="Times New Roman" w:hAnsi="Times New Roman" w:cs="Times New Roman"/>
          <w:sz w:val="25"/>
          <w:szCs w:val="25"/>
        </w:rPr>
        <w:t>r</w:t>
      </w:r>
      <w:r w:rsidR="00454CE8" w:rsidRPr="007C16ED">
        <w:rPr>
          <w:rFonts w:ascii="Times New Roman" w:hAnsi="Times New Roman" w:cs="Times New Roman"/>
          <w:sz w:val="25"/>
          <w:szCs w:val="25"/>
        </w:rPr>
        <w:t>.</w:t>
      </w:r>
    </w:p>
    <w:p w:rsidR="00A80B22" w:rsidRPr="007C16ED" w:rsidRDefault="00A80B22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Marcin Mastalerek</w:t>
      </w:r>
    </w:p>
    <w:p w:rsidR="005F5916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Poseł na Sejm RP</w:t>
      </w:r>
    </w:p>
    <w:p w:rsidR="00A80B22" w:rsidRPr="007C16ED" w:rsidRDefault="00A80B22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 xml:space="preserve">Klub Parlamentarny </w:t>
      </w: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Prawo i Sprawiedliwość</w:t>
      </w: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</w:p>
    <w:p w:rsidR="00A80B22" w:rsidRPr="007C16ED" w:rsidRDefault="00A80B22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</w:p>
    <w:p w:rsidR="00A80B22" w:rsidRPr="007C16ED" w:rsidRDefault="00A80B22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</w:p>
    <w:p w:rsidR="00A80B22" w:rsidRPr="007C16ED" w:rsidRDefault="00A80B22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</w:p>
    <w:p w:rsidR="00A80B22" w:rsidRPr="007C16ED" w:rsidRDefault="00A80B22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Szanowna Pani</w:t>
      </w: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b/>
          <w:sz w:val="25"/>
          <w:szCs w:val="25"/>
        </w:rPr>
      </w:pPr>
      <w:r w:rsidRPr="007C16ED">
        <w:rPr>
          <w:rFonts w:ascii="Times New Roman" w:hAnsi="Times New Roman"/>
          <w:b/>
          <w:sz w:val="25"/>
          <w:szCs w:val="25"/>
        </w:rPr>
        <w:t>Ewa Kopacz</w:t>
      </w: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Marszałek Sejmu RP</w:t>
      </w: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 xml:space="preserve">  </w:t>
      </w:r>
    </w:p>
    <w:p w:rsidR="00A80B22" w:rsidRPr="007C16ED" w:rsidRDefault="00A80B22" w:rsidP="007C16ED">
      <w:pPr>
        <w:spacing w:after="0" w:line="36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7C16ED" w:rsidRDefault="00741770" w:rsidP="007C1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 xml:space="preserve">Działając na podstawie art. 14 ust. 1 pkt 7 ustawy z dnia 9 maja 1996 roku </w:t>
      </w:r>
      <w:r w:rsidRPr="007C16ED">
        <w:rPr>
          <w:rFonts w:ascii="Times New Roman" w:hAnsi="Times New Roman" w:cs="Times New Roman"/>
          <w:sz w:val="25"/>
          <w:szCs w:val="25"/>
        </w:rPr>
        <w:br/>
        <w:t>o wykonywaniu mandatu posła i senatora (Dz. U. z 1996</w:t>
      </w:r>
      <w:r w:rsidR="007C16ED" w:rsidRPr="007C16ED">
        <w:rPr>
          <w:rFonts w:ascii="Times New Roman" w:hAnsi="Times New Roman" w:cs="Times New Roman"/>
          <w:sz w:val="25"/>
          <w:szCs w:val="25"/>
        </w:rPr>
        <w:t xml:space="preserve"> </w:t>
      </w:r>
      <w:r w:rsidRPr="007C16ED">
        <w:rPr>
          <w:rFonts w:ascii="Times New Roman" w:hAnsi="Times New Roman" w:cs="Times New Roman"/>
          <w:sz w:val="25"/>
          <w:szCs w:val="25"/>
        </w:rPr>
        <w:t xml:space="preserve">r. Nr 73, poz.350 ze zm.) w zw. </w:t>
      </w:r>
      <w:r w:rsidRPr="007C16ED">
        <w:rPr>
          <w:rFonts w:ascii="Times New Roman" w:hAnsi="Times New Roman" w:cs="Times New Roman"/>
          <w:sz w:val="25"/>
          <w:szCs w:val="25"/>
        </w:rPr>
        <w:br/>
        <w:t>z art. 192 ust. 1 Regulaminu Sejmu Rzeczypospolitej (M.P. z 2002</w:t>
      </w:r>
      <w:r w:rsidR="007C16ED" w:rsidRPr="007C16ED">
        <w:rPr>
          <w:rFonts w:ascii="Times New Roman" w:hAnsi="Times New Roman" w:cs="Times New Roman"/>
          <w:sz w:val="25"/>
          <w:szCs w:val="25"/>
        </w:rPr>
        <w:t xml:space="preserve"> </w:t>
      </w:r>
      <w:r w:rsidRPr="007C16ED">
        <w:rPr>
          <w:rFonts w:ascii="Times New Roman" w:hAnsi="Times New Roman" w:cs="Times New Roman"/>
          <w:sz w:val="25"/>
          <w:szCs w:val="25"/>
        </w:rPr>
        <w:t>r. Nr 23, poz. 298), niniejszym zgłaszam i</w:t>
      </w:r>
      <w:r w:rsidR="002A62ED" w:rsidRPr="007C16ED">
        <w:rPr>
          <w:rFonts w:ascii="Times New Roman" w:hAnsi="Times New Roman" w:cs="Times New Roman"/>
          <w:sz w:val="25"/>
          <w:szCs w:val="25"/>
        </w:rPr>
        <w:t xml:space="preserve">nterpelację poselską do </w:t>
      </w:r>
      <w:r w:rsidR="00052293" w:rsidRPr="00052293">
        <w:rPr>
          <w:rFonts w:ascii="Times New Roman" w:hAnsi="Times New Roman" w:cs="Times New Roman"/>
          <w:sz w:val="25"/>
          <w:szCs w:val="25"/>
        </w:rPr>
        <w:t>Sekretarz</w:t>
      </w:r>
      <w:r w:rsidR="00052293">
        <w:rPr>
          <w:rFonts w:ascii="Times New Roman" w:hAnsi="Times New Roman" w:cs="Times New Roman"/>
          <w:sz w:val="25"/>
          <w:szCs w:val="25"/>
        </w:rPr>
        <w:t>a S</w:t>
      </w:r>
      <w:r w:rsidR="00052293" w:rsidRPr="00052293">
        <w:rPr>
          <w:rFonts w:ascii="Times New Roman" w:hAnsi="Times New Roman" w:cs="Times New Roman"/>
          <w:sz w:val="25"/>
          <w:szCs w:val="25"/>
        </w:rPr>
        <w:t>tanu</w:t>
      </w:r>
      <w:r w:rsidR="00052293">
        <w:rPr>
          <w:rFonts w:ascii="Times New Roman" w:hAnsi="Times New Roman" w:cs="Times New Roman"/>
          <w:sz w:val="25"/>
          <w:szCs w:val="25"/>
        </w:rPr>
        <w:t xml:space="preserve"> w Kancelarii Prezesa Rady Ministrów Pawła </w:t>
      </w:r>
      <w:proofErr w:type="spellStart"/>
      <w:r w:rsidR="00052293">
        <w:rPr>
          <w:rFonts w:ascii="Times New Roman" w:hAnsi="Times New Roman" w:cs="Times New Roman"/>
          <w:sz w:val="25"/>
          <w:szCs w:val="25"/>
        </w:rPr>
        <w:t>Grasia</w:t>
      </w:r>
      <w:proofErr w:type="spellEnd"/>
      <w:r w:rsidR="00A80B22" w:rsidRPr="007C16ED">
        <w:rPr>
          <w:rFonts w:ascii="Times New Roman" w:hAnsi="Times New Roman" w:cs="Times New Roman"/>
          <w:sz w:val="25"/>
          <w:szCs w:val="25"/>
        </w:rPr>
        <w:t>:</w:t>
      </w:r>
      <w:r w:rsidR="007C16E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C16ED" w:rsidRDefault="007C16ED" w:rsidP="007C16E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E0BF3" w:rsidRPr="007C16ED" w:rsidRDefault="00454CE8" w:rsidP="007C16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7C16ED">
        <w:rPr>
          <w:rFonts w:ascii="Times New Roman" w:hAnsi="Times New Roman" w:cs="Times New Roman"/>
          <w:b/>
          <w:i/>
          <w:sz w:val="25"/>
          <w:szCs w:val="25"/>
        </w:rPr>
        <w:t>- w sprawie</w:t>
      </w:r>
      <w:r w:rsidR="00A80B22" w:rsidRPr="007C16E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052293">
        <w:rPr>
          <w:rFonts w:ascii="Times New Roman" w:hAnsi="Times New Roman" w:cs="Times New Roman"/>
          <w:b/>
          <w:i/>
          <w:sz w:val="25"/>
          <w:szCs w:val="25"/>
        </w:rPr>
        <w:t xml:space="preserve">wyjaśnienia przebiegu </w:t>
      </w:r>
      <w:r w:rsidR="00816000">
        <w:rPr>
          <w:rFonts w:ascii="Times New Roman" w:hAnsi="Times New Roman" w:cs="Times New Roman"/>
          <w:b/>
          <w:i/>
          <w:sz w:val="25"/>
          <w:szCs w:val="25"/>
        </w:rPr>
        <w:t xml:space="preserve">ewentualnego </w:t>
      </w:r>
      <w:r w:rsidR="00052293">
        <w:rPr>
          <w:rFonts w:ascii="Times New Roman" w:hAnsi="Times New Roman" w:cs="Times New Roman"/>
          <w:b/>
          <w:i/>
          <w:sz w:val="25"/>
          <w:szCs w:val="25"/>
        </w:rPr>
        <w:t xml:space="preserve">spotkania poprzedzającego </w:t>
      </w:r>
      <w:r w:rsidR="002E2F13">
        <w:rPr>
          <w:rFonts w:ascii="Times New Roman" w:hAnsi="Times New Roman" w:cs="Times New Roman"/>
          <w:b/>
          <w:i/>
          <w:sz w:val="25"/>
          <w:szCs w:val="25"/>
        </w:rPr>
        <w:t xml:space="preserve">opublikowanie przez dziennik „Rzeczpospolita” artykułu autorstwa redaktora Cezarego </w:t>
      </w:r>
      <w:proofErr w:type="spellStart"/>
      <w:r w:rsidR="002E2F13">
        <w:rPr>
          <w:rFonts w:ascii="Times New Roman" w:hAnsi="Times New Roman" w:cs="Times New Roman"/>
          <w:b/>
          <w:i/>
          <w:sz w:val="25"/>
          <w:szCs w:val="25"/>
        </w:rPr>
        <w:t>Gmyza</w:t>
      </w:r>
      <w:proofErr w:type="spellEnd"/>
      <w:r w:rsidR="002E2F13">
        <w:rPr>
          <w:rFonts w:ascii="Times New Roman" w:hAnsi="Times New Roman" w:cs="Times New Roman"/>
          <w:b/>
          <w:i/>
          <w:sz w:val="25"/>
          <w:szCs w:val="25"/>
        </w:rPr>
        <w:t xml:space="preserve"> pt. „</w:t>
      </w:r>
      <w:r w:rsidR="002E2F13" w:rsidRPr="002E2F13">
        <w:rPr>
          <w:rFonts w:ascii="Times New Roman" w:hAnsi="Times New Roman" w:cs="Times New Roman"/>
          <w:b/>
          <w:i/>
          <w:sz w:val="25"/>
          <w:szCs w:val="25"/>
        </w:rPr>
        <w:t>Trotyl na wraku tupolewa</w:t>
      </w:r>
      <w:r w:rsidR="002E2F13">
        <w:rPr>
          <w:rFonts w:ascii="Times New Roman" w:hAnsi="Times New Roman" w:cs="Times New Roman"/>
          <w:b/>
          <w:i/>
          <w:sz w:val="25"/>
          <w:szCs w:val="25"/>
        </w:rPr>
        <w:t>”</w:t>
      </w:r>
      <w:r w:rsidR="00052293">
        <w:rPr>
          <w:rFonts w:ascii="Times New Roman" w:hAnsi="Times New Roman" w:cs="Times New Roman"/>
          <w:b/>
          <w:i/>
          <w:sz w:val="25"/>
          <w:szCs w:val="25"/>
        </w:rPr>
        <w:t>.</w:t>
      </w: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Z poważaniem,</w:t>
      </w: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b/>
          <w:sz w:val="25"/>
          <w:szCs w:val="25"/>
        </w:rPr>
      </w:pPr>
      <w:r w:rsidRPr="007C16ED">
        <w:rPr>
          <w:rFonts w:ascii="Times New Roman" w:hAnsi="Times New Roman"/>
          <w:b/>
          <w:sz w:val="25"/>
          <w:szCs w:val="25"/>
        </w:rPr>
        <w:t>Marcin Mastalerek</w:t>
      </w:r>
    </w:p>
    <w:p w:rsidR="00EE0BF3" w:rsidRPr="007C16ED" w:rsidRDefault="00EE0BF3" w:rsidP="007C16ED">
      <w:pPr>
        <w:pStyle w:val="Bezodstpw"/>
        <w:spacing w:line="360" w:lineRule="auto"/>
        <w:ind w:left="5670"/>
        <w:jc w:val="both"/>
        <w:rPr>
          <w:rFonts w:ascii="Times New Roman" w:hAnsi="Times New Roman"/>
          <w:sz w:val="25"/>
          <w:szCs w:val="25"/>
        </w:rPr>
      </w:pPr>
      <w:r w:rsidRPr="007C16ED">
        <w:rPr>
          <w:rFonts w:ascii="Times New Roman" w:hAnsi="Times New Roman"/>
          <w:sz w:val="25"/>
          <w:szCs w:val="25"/>
        </w:rPr>
        <w:t>Poseł na Sejm RP</w:t>
      </w:r>
    </w:p>
    <w:p w:rsidR="00EE0BF3" w:rsidRPr="007C16ED" w:rsidRDefault="00EE0BF3" w:rsidP="007C16ED">
      <w:pPr>
        <w:pStyle w:val="Bezodstpw"/>
        <w:spacing w:line="360" w:lineRule="auto"/>
        <w:jc w:val="both"/>
        <w:rPr>
          <w:rFonts w:ascii="Times New Roman" w:hAnsi="Times New Roman"/>
          <w:sz w:val="25"/>
          <w:szCs w:val="25"/>
        </w:rPr>
      </w:pPr>
    </w:p>
    <w:p w:rsidR="00137116" w:rsidRPr="007C16ED" w:rsidRDefault="00137116" w:rsidP="007C16ED">
      <w:pPr>
        <w:spacing w:line="360" w:lineRule="auto"/>
        <w:ind w:left="6372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lastRenderedPageBreak/>
        <w:t xml:space="preserve">Łódź, </w:t>
      </w:r>
      <w:r w:rsidR="00052293">
        <w:rPr>
          <w:rFonts w:ascii="Times New Roman" w:hAnsi="Times New Roman" w:cs="Times New Roman"/>
          <w:sz w:val="25"/>
          <w:szCs w:val="25"/>
        </w:rPr>
        <w:t>6 listopada 2012</w:t>
      </w:r>
      <w:r w:rsidRPr="007C16ED">
        <w:rPr>
          <w:rFonts w:ascii="Times New Roman" w:hAnsi="Times New Roman" w:cs="Times New Roman"/>
          <w:sz w:val="25"/>
          <w:szCs w:val="25"/>
        </w:rPr>
        <w:t xml:space="preserve"> r.</w:t>
      </w:r>
    </w:p>
    <w:p w:rsidR="00A80B22" w:rsidRPr="007C16ED" w:rsidRDefault="00A80B22" w:rsidP="007C16E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>Marcin Mastalerek</w:t>
      </w:r>
    </w:p>
    <w:p w:rsidR="00A80B22" w:rsidRPr="007C16ED" w:rsidRDefault="00A80B22" w:rsidP="007C16E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>Poseł na Sejm RP</w:t>
      </w:r>
    </w:p>
    <w:p w:rsidR="00A80B22" w:rsidRPr="007C16ED" w:rsidRDefault="00A80B22" w:rsidP="007C16E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 xml:space="preserve">Klub Parlamentarny </w:t>
      </w:r>
    </w:p>
    <w:p w:rsidR="00EE0BF3" w:rsidRPr="007C16ED" w:rsidRDefault="00A80B22" w:rsidP="007C16E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>Prawo i Sprawiedliwość</w:t>
      </w:r>
    </w:p>
    <w:p w:rsidR="005F5916" w:rsidRDefault="005F5916" w:rsidP="007C16ED">
      <w:pPr>
        <w:spacing w:after="0" w:line="360" w:lineRule="auto"/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2E2F13" w:rsidRPr="007C16ED" w:rsidRDefault="002E2F13" w:rsidP="007C16ED">
      <w:pPr>
        <w:spacing w:after="0" w:line="360" w:lineRule="auto"/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1C63AC" w:rsidRPr="007C16ED" w:rsidRDefault="001C63AC" w:rsidP="007C16ED">
      <w:pPr>
        <w:spacing w:after="0" w:line="360" w:lineRule="auto"/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EE0BF3" w:rsidRPr="007C16ED" w:rsidRDefault="00EE0BF3" w:rsidP="0005229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>Szanowny Pan</w:t>
      </w:r>
    </w:p>
    <w:p w:rsidR="00EE0BF3" w:rsidRPr="007C16ED" w:rsidRDefault="00052293" w:rsidP="0005229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Paweł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Graś</w:t>
      </w:r>
      <w:proofErr w:type="spellEnd"/>
    </w:p>
    <w:p w:rsidR="00EE0BF3" w:rsidRDefault="00052293" w:rsidP="0005229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Sekretarz Stanu </w:t>
      </w:r>
    </w:p>
    <w:p w:rsidR="00052293" w:rsidRPr="007C16ED" w:rsidRDefault="00052293" w:rsidP="0005229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 Kancelarii Prezesa Rady Ministrów</w:t>
      </w:r>
    </w:p>
    <w:p w:rsidR="00EE0BF3" w:rsidRPr="007C16ED" w:rsidRDefault="00EE0BF3" w:rsidP="007C16ED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F5916" w:rsidRPr="007C16ED" w:rsidRDefault="005F5916" w:rsidP="007C1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5F5916" w:rsidRPr="007C16ED" w:rsidRDefault="005F5916" w:rsidP="007C1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94909" w:rsidRPr="007C16ED" w:rsidRDefault="005F5916" w:rsidP="00052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16ED">
        <w:rPr>
          <w:rFonts w:ascii="Times New Roman" w:hAnsi="Times New Roman" w:cs="Times New Roman"/>
          <w:sz w:val="25"/>
          <w:szCs w:val="25"/>
        </w:rPr>
        <w:t xml:space="preserve">Działając na podstawie art. 14 ust. 1 pkt 7 ustawy z dnia 9 maja 1996 roku </w:t>
      </w:r>
      <w:r w:rsidRPr="007C16ED">
        <w:rPr>
          <w:rFonts w:ascii="Times New Roman" w:hAnsi="Times New Roman" w:cs="Times New Roman"/>
          <w:sz w:val="25"/>
          <w:szCs w:val="25"/>
        </w:rPr>
        <w:br/>
        <w:t>o wykonywaniu mandatu posła i senatora (Dz. U. z 1996</w:t>
      </w:r>
      <w:r w:rsidR="00A80B22" w:rsidRPr="007C16ED">
        <w:rPr>
          <w:rFonts w:ascii="Times New Roman" w:hAnsi="Times New Roman" w:cs="Times New Roman"/>
          <w:sz w:val="25"/>
          <w:szCs w:val="25"/>
        </w:rPr>
        <w:t xml:space="preserve"> </w:t>
      </w:r>
      <w:r w:rsidRPr="007C16ED">
        <w:rPr>
          <w:rFonts w:ascii="Times New Roman" w:hAnsi="Times New Roman" w:cs="Times New Roman"/>
          <w:sz w:val="25"/>
          <w:szCs w:val="25"/>
        </w:rPr>
        <w:t>r. Nr 73, poz.</w:t>
      </w:r>
      <w:r w:rsidR="00A80B22" w:rsidRPr="007C16ED">
        <w:rPr>
          <w:rFonts w:ascii="Times New Roman" w:hAnsi="Times New Roman" w:cs="Times New Roman"/>
          <w:sz w:val="25"/>
          <w:szCs w:val="25"/>
        </w:rPr>
        <w:t xml:space="preserve"> </w:t>
      </w:r>
      <w:r w:rsidRPr="007C16ED">
        <w:rPr>
          <w:rFonts w:ascii="Times New Roman" w:hAnsi="Times New Roman" w:cs="Times New Roman"/>
          <w:sz w:val="25"/>
          <w:szCs w:val="25"/>
        </w:rPr>
        <w:t xml:space="preserve">350 ze zm.) w zw. </w:t>
      </w:r>
      <w:r w:rsidRPr="007C16ED">
        <w:rPr>
          <w:rFonts w:ascii="Times New Roman" w:hAnsi="Times New Roman" w:cs="Times New Roman"/>
          <w:sz w:val="25"/>
          <w:szCs w:val="25"/>
        </w:rPr>
        <w:br/>
        <w:t>z art. 192 ust. 1 Regulami</w:t>
      </w:r>
      <w:r w:rsidR="00A80B22" w:rsidRPr="007C16ED">
        <w:rPr>
          <w:rFonts w:ascii="Times New Roman" w:hAnsi="Times New Roman" w:cs="Times New Roman"/>
          <w:sz w:val="25"/>
          <w:szCs w:val="25"/>
        </w:rPr>
        <w:t xml:space="preserve">nu Sejmu Rzeczypospolitej (M.P. </w:t>
      </w:r>
      <w:r w:rsidRPr="007C16ED">
        <w:rPr>
          <w:rFonts w:ascii="Times New Roman" w:hAnsi="Times New Roman" w:cs="Times New Roman"/>
          <w:sz w:val="25"/>
          <w:szCs w:val="25"/>
        </w:rPr>
        <w:t>z 2002</w:t>
      </w:r>
      <w:r w:rsidR="00A80B22" w:rsidRPr="007C16ED">
        <w:rPr>
          <w:rFonts w:ascii="Times New Roman" w:hAnsi="Times New Roman" w:cs="Times New Roman"/>
          <w:sz w:val="25"/>
          <w:szCs w:val="25"/>
        </w:rPr>
        <w:t xml:space="preserve"> </w:t>
      </w:r>
      <w:r w:rsidRPr="007C16ED">
        <w:rPr>
          <w:rFonts w:ascii="Times New Roman" w:hAnsi="Times New Roman" w:cs="Times New Roman"/>
          <w:sz w:val="25"/>
          <w:szCs w:val="25"/>
        </w:rPr>
        <w:t>r. Nr 23, poz. 298), niniejsz</w:t>
      </w:r>
      <w:r w:rsidR="00A80B22" w:rsidRPr="007C16ED">
        <w:rPr>
          <w:rFonts w:ascii="Times New Roman" w:hAnsi="Times New Roman" w:cs="Times New Roman"/>
          <w:sz w:val="25"/>
          <w:szCs w:val="25"/>
        </w:rPr>
        <w:t>ym zgłaszam</w:t>
      </w:r>
      <w:r w:rsidRPr="007C16ED">
        <w:rPr>
          <w:rFonts w:ascii="Times New Roman" w:hAnsi="Times New Roman" w:cs="Times New Roman"/>
          <w:sz w:val="25"/>
          <w:szCs w:val="25"/>
        </w:rPr>
        <w:t xml:space="preserve"> i</w:t>
      </w:r>
      <w:r w:rsidR="00F94909" w:rsidRPr="007C16ED">
        <w:rPr>
          <w:rFonts w:ascii="Times New Roman" w:hAnsi="Times New Roman" w:cs="Times New Roman"/>
          <w:sz w:val="25"/>
          <w:szCs w:val="25"/>
        </w:rPr>
        <w:t xml:space="preserve">nterpelację poselską </w:t>
      </w:r>
      <w:r w:rsidR="002E2F13" w:rsidRPr="002E2F13">
        <w:rPr>
          <w:rFonts w:ascii="Times New Roman" w:hAnsi="Times New Roman" w:cs="Times New Roman"/>
          <w:b/>
          <w:i/>
          <w:sz w:val="25"/>
          <w:szCs w:val="25"/>
        </w:rPr>
        <w:t xml:space="preserve">- w sprawie wyjaśnienia przebiegu </w:t>
      </w:r>
      <w:r w:rsidR="00816000">
        <w:rPr>
          <w:rFonts w:ascii="Times New Roman" w:hAnsi="Times New Roman" w:cs="Times New Roman"/>
          <w:b/>
          <w:i/>
          <w:sz w:val="25"/>
          <w:szCs w:val="25"/>
        </w:rPr>
        <w:t xml:space="preserve">ewentualnego </w:t>
      </w:r>
      <w:r w:rsidR="002E2F13" w:rsidRPr="002E2F13">
        <w:rPr>
          <w:rFonts w:ascii="Times New Roman" w:hAnsi="Times New Roman" w:cs="Times New Roman"/>
          <w:b/>
          <w:i/>
          <w:sz w:val="25"/>
          <w:szCs w:val="25"/>
        </w:rPr>
        <w:t xml:space="preserve">spotkania poprzedzającego opublikowanie przez dziennik „Rzeczpospolita” artykułu autorstwa redaktora Cezarego </w:t>
      </w:r>
      <w:proofErr w:type="spellStart"/>
      <w:r w:rsidR="002E2F13" w:rsidRPr="002E2F13">
        <w:rPr>
          <w:rFonts w:ascii="Times New Roman" w:hAnsi="Times New Roman" w:cs="Times New Roman"/>
          <w:b/>
          <w:i/>
          <w:sz w:val="25"/>
          <w:szCs w:val="25"/>
        </w:rPr>
        <w:t>Gmyza</w:t>
      </w:r>
      <w:proofErr w:type="spellEnd"/>
      <w:r w:rsidR="002E2F13" w:rsidRPr="002E2F13">
        <w:rPr>
          <w:rFonts w:ascii="Times New Roman" w:hAnsi="Times New Roman" w:cs="Times New Roman"/>
          <w:b/>
          <w:i/>
          <w:sz w:val="25"/>
          <w:szCs w:val="25"/>
        </w:rPr>
        <w:t xml:space="preserve"> pt. „Trotyl na wraku tupolewa”.</w:t>
      </w:r>
    </w:p>
    <w:p w:rsidR="00287F7E" w:rsidRPr="007C16ED" w:rsidRDefault="00287F7E" w:rsidP="007C16E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E2F13" w:rsidRDefault="002E2F13" w:rsidP="002E2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Dnia 30 października 2012 r. w internetowym wydaniu, a później w wersji papierowej, ukazał się artykuł autorstwa redaktor Cezarego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Gmyza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pt. „Trotyl na wraku tupolewa”.</w:t>
      </w:r>
      <w: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W publikacji stwierdzono między innymi, że P</w:t>
      </w:r>
      <w:r w:rsidRP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olacy, którzy badali wrak samolotu, odkryli na nim ślady materiałów wybuchowych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2E2F13" w:rsidRDefault="002E2F13" w:rsidP="002E2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052293" w:rsidRDefault="00052293" w:rsidP="000522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dniu 5 listopada 2012 r. została podana do wiadomości publicznej informacja o rozwiązaniu stosunku pracy z redaktorem Cezarym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Gmyzem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przez zarząd Presspublica s</w:t>
      </w:r>
      <w:r w:rsidRPr="00052293">
        <w:rPr>
          <w:rFonts w:ascii="Times New Roman" w:eastAsia="Times New Roman" w:hAnsi="Times New Roman" w:cs="Times New Roman"/>
          <w:sz w:val="25"/>
          <w:szCs w:val="25"/>
          <w:lang w:eastAsia="pl-PL"/>
        </w:rPr>
        <w:t>p. z o. o. z siedzibą w Warszawie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Władze spółki podały, że powodem ustania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>zatrudnienia dziennikarza było opublikowanie artykułu zawierającego informacj</w:t>
      </w:r>
      <w:r w:rsidR="003E3AA2">
        <w:rPr>
          <w:rFonts w:ascii="Times New Roman" w:eastAsia="Times New Roman" w:hAnsi="Times New Roman" w:cs="Times New Roman"/>
          <w:sz w:val="25"/>
          <w:szCs w:val="25"/>
          <w:lang w:eastAsia="pl-PL"/>
        </w:rPr>
        <w:t>e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których – zdaniem władz spółki – nie udało się zweryfikować. Komunikat ten, jak również podstawa zwolnienia redaktora Cezarego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Gmyza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 pracy budzą wiele wątpliwości w sferze zasadności oraz podstaw rozwiązania stosunku pracy. </w:t>
      </w:r>
    </w:p>
    <w:p w:rsidR="002E2F13" w:rsidRDefault="002E2F13" w:rsidP="000522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Default="00816000" w:rsidP="000522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Niniejsza interpelacja ma na celu wyjaśnienie istotnej wiadomości, która ma niebagatelne znaczenia dla jakości życia publicznego w Polsce, a mianowicie służy weryfikacji informacji dotyczącej tego, czy </w:t>
      </w:r>
      <w:r w:rsidR="00052293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Pan Minister, w okresie poprzedzającym </w:t>
      </w:r>
      <w:r w:rsidR="002E76CB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opublikowanie artykułu </w:t>
      </w:r>
      <w:r w:rsidR="00052293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redaktora Cezarego </w:t>
      </w:r>
      <w:proofErr w:type="spellStart"/>
      <w:r w:rsidR="00052293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>Gmyza</w:t>
      </w:r>
      <w:proofErr w:type="spellEnd"/>
      <w:r w:rsidR="002E76CB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 pt. „Trotyl na wraku tupolewa” </w:t>
      </w:r>
      <w:r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ewentualnie </w:t>
      </w:r>
      <w:r w:rsidR="00052293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odbył spotkanie z Prezesem Zarządu Presspublica Sp. z o. o. z siedzibą w Warszawie Grzegorzem </w:t>
      </w:r>
      <w:proofErr w:type="spellStart"/>
      <w:r w:rsidR="00052293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>Hajdarowiczem</w:t>
      </w:r>
      <w:proofErr w:type="spellEnd"/>
      <w:r w:rsidR="00052293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 xml:space="preserve"> oraz Redaktorem Naczelnym </w:t>
      </w:r>
      <w:r w:rsidR="002E76CB" w:rsidRPr="00816000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>„Rzeczpospolitej” Tomaszem Wróblewskim.</w:t>
      </w:r>
    </w:p>
    <w:p w:rsidR="002E2F13" w:rsidRDefault="002E2F13" w:rsidP="000522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Default="002E76CB" w:rsidP="002E76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Przypominając konstytucyjną zasadę jawności (art. 61 ust. 1 ustawy zasadniczej) działań władzy publicznej oraz postanowienia ustawy z dnia 6 września 2001 r. 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o dostępie do informacji publicznej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D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z.U</w:t>
      </w:r>
      <w:proofErr w:type="spellEnd"/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 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2001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r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Nr 112, poz. 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1198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ze zm.) wskazuję na potrzebę upubliczniania przedmiotu oraz przebiegu tej rozmowy. Nie jest bowiem rzeczą przystającą do kategorii demokratycznego państwa prawnego, albo w chwilach rozstrzygających o niezależności dziennikarstwa, przedstawiciel rządu spotykał się z decydentami jednego z największych dzienników opinii. Wyrazić przy tym należy nadzieję, że Pan Minister w trakcie </w:t>
      </w:r>
      <w:r w:rsidR="003E3AA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ewentualnego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przedmiotowego spotkania dbał o zapewnienie wysokich standardów zapewnienia niezależności dziennikarstwa oraz opowiadał się za ochroną niezawisłości redaktora Cezarego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Gmyza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2E2F13" w:rsidRDefault="002E2F13" w:rsidP="002E76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Pr="002E76CB" w:rsidRDefault="002E76CB" w:rsidP="002E76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oparciu o powyższe kieruję do Pana Ministra następujące pytania, prosząc o udzielnie wnikliwych i rzetelnych odpowiedzi:     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</w:t>
      </w:r>
    </w:p>
    <w:p w:rsidR="002E76CB" w:rsidRDefault="002E76CB" w:rsidP="002E76CB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Default="00052293" w:rsidP="002E76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Czy prawdą jest,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że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w okresie poprzedzającym publikację artykułu pt. „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Trotyl na wraku tupolewa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”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doszło do spotkania 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Pana Ministra z Panem Grzegorzem </w:t>
      </w:r>
      <w:proofErr w:type="spellStart"/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Hajdarowiczem</w:t>
      </w:r>
      <w:proofErr w:type="spellEnd"/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oraz Panem Tomaszem Wróblewskim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?</w:t>
      </w:r>
    </w:p>
    <w:p w:rsidR="003118F9" w:rsidRDefault="003118F9" w:rsidP="003118F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Default="002E76CB" w:rsidP="002E76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Gdzie odbyło się to spotkanie oraz czy było protokołowane lub nagrywane, jeżeli nie, to dlaczego? </w:t>
      </w:r>
      <w:r w:rsidR="00052293"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</w:p>
    <w:p w:rsidR="003118F9" w:rsidRDefault="003118F9" w:rsidP="003118F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Default="002E76CB" w:rsidP="002E76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Co było</w:t>
      </w:r>
      <w:r w:rsidR="00052293"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tematem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przedmiotowego spotkania, jakie miało ono przebieg oraz jaka była treść przeprowadzonych w jego trakcie rozmów</w:t>
      </w:r>
      <w:r w:rsidR="00052293"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? </w:t>
      </w:r>
    </w:p>
    <w:p w:rsidR="003118F9" w:rsidRDefault="003118F9" w:rsidP="003118F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E76CB" w:rsidRDefault="00052293" w:rsidP="002E2F1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Czy 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>Pan Minister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został poinformowany o 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zamiarze opublikowania przywołanego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artykułu,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przez uczestników przedmiotowego spotkania lub jakąkolwiek inną osobę z 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redakcji</w:t>
      </w:r>
      <w:r w:rsid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„Rzeczpospolitej” lub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</w:t>
      </w:r>
      <w:r w:rsidR="002E2F13" w:rsidRP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resspublica Sp. z o. o. z siedzibą w Warszawie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?</w:t>
      </w:r>
    </w:p>
    <w:p w:rsidR="003118F9" w:rsidRDefault="003118F9" w:rsidP="003118F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bookmarkStart w:id="0" w:name="_GoBack"/>
      <w:bookmarkEnd w:id="0"/>
    </w:p>
    <w:p w:rsidR="002E76CB" w:rsidRDefault="00052293" w:rsidP="002E76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Kiedy 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Pan Minister 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dowiedział się, że 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redakcja „Rzeczpospolitej” przygotowuje publikację wspomnianego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artykuł</w:t>
      </w:r>
      <w:r w:rsidR="002E2F13">
        <w:rPr>
          <w:rFonts w:ascii="Times New Roman" w:eastAsia="Times New Roman" w:hAnsi="Times New Roman" w:cs="Times New Roman"/>
          <w:sz w:val="25"/>
          <w:szCs w:val="25"/>
          <w:lang w:eastAsia="pl-PL"/>
        </w:rPr>
        <w:t>u</w:t>
      </w:r>
      <w:r w:rsidRPr="002E76CB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? </w:t>
      </w:r>
    </w:p>
    <w:p w:rsidR="002E2F13" w:rsidRDefault="002E2F13" w:rsidP="007C16ED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91546C" w:rsidRDefault="0091546C" w:rsidP="007C16ED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C16ED">
        <w:rPr>
          <w:rFonts w:ascii="Times New Roman" w:eastAsia="Times New Roman" w:hAnsi="Times New Roman" w:cs="Times New Roman"/>
          <w:sz w:val="25"/>
          <w:szCs w:val="25"/>
          <w:lang w:eastAsia="pl-PL"/>
        </w:rPr>
        <w:t>Z poważaniem,</w:t>
      </w:r>
    </w:p>
    <w:p w:rsidR="002E2F13" w:rsidRPr="007C16ED" w:rsidRDefault="002E2F13" w:rsidP="007C16ED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91546C" w:rsidRPr="007C16ED" w:rsidRDefault="0091546C" w:rsidP="007C16ED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7C16ED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Marcin Mastalerek</w:t>
      </w:r>
    </w:p>
    <w:p w:rsidR="0056276F" w:rsidRPr="002E2F13" w:rsidRDefault="0091546C" w:rsidP="002E2F13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C16ED">
        <w:rPr>
          <w:rFonts w:ascii="Times New Roman" w:eastAsia="Times New Roman" w:hAnsi="Times New Roman" w:cs="Times New Roman"/>
          <w:sz w:val="25"/>
          <w:szCs w:val="25"/>
          <w:lang w:eastAsia="pl-PL"/>
        </w:rPr>
        <w:t>Poseł na Sejm RP</w:t>
      </w:r>
    </w:p>
    <w:sectPr w:rsidR="0056276F" w:rsidRPr="002E2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1B" w:rsidRDefault="00885C1B" w:rsidP="00DE2C43">
      <w:pPr>
        <w:spacing w:after="0" w:line="240" w:lineRule="auto"/>
      </w:pPr>
      <w:r>
        <w:separator/>
      </w:r>
    </w:p>
  </w:endnote>
  <w:endnote w:type="continuationSeparator" w:id="0">
    <w:p w:rsidR="00885C1B" w:rsidRDefault="00885C1B" w:rsidP="00DE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43" w:rsidRDefault="00DE2C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10682"/>
      <w:docPartObj>
        <w:docPartGallery w:val="Page Numbers (Bottom of Page)"/>
        <w:docPartUnique/>
      </w:docPartObj>
    </w:sdtPr>
    <w:sdtEndPr/>
    <w:sdtContent>
      <w:p w:rsidR="00DE2C43" w:rsidRDefault="00DE2C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8F9">
          <w:rPr>
            <w:noProof/>
          </w:rPr>
          <w:t>2</w:t>
        </w:r>
        <w:r>
          <w:fldChar w:fldCharType="end"/>
        </w:r>
      </w:p>
    </w:sdtContent>
  </w:sdt>
  <w:p w:rsidR="00DE2C43" w:rsidRDefault="00DE2C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43" w:rsidRDefault="00DE2C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1B" w:rsidRDefault="00885C1B" w:rsidP="00DE2C43">
      <w:pPr>
        <w:spacing w:after="0" w:line="240" w:lineRule="auto"/>
      </w:pPr>
      <w:r>
        <w:separator/>
      </w:r>
    </w:p>
  </w:footnote>
  <w:footnote w:type="continuationSeparator" w:id="0">
    <w:p w:rsidR="00885C1B" w:rsidRDefault="00885C1B" w:rsidP="00DE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43" w:rsidRDefault="00DE2C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43" w:rsidRDefault="00DE2C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43" w:rsidRDefault="00DE2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95"/>
    <w:multiLevelType w:val="hybridMultilevel"/>
    <w:tmpl w:val="E728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28B6"/>
    <w:multiLevelType w:val="hybridMultilevel"/>
    <w:tmpl w:val="0FE89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F24F6"/>
    <w:multiLevelType w:val="hybridMultilevel"/>
    <w:tmpl w:val="5008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9F"/>
    <w:rsid w:val="000069A2"/>
    <w:rsid w:val="000304A0"/>
    <w:rsid w:val="00052293"/>
    <w:rsid w:val="000B2407"/>
    <w:rsid w:val="0010492C"/>
    <w:rsid w:val="00137116"/>
    <w:rsid w:val="00157DFB"/>
    <w:rsid w:val="00173B15"/>
    <w:rsid w:val="001A359D"/>
    <w:rsid w:val="001C63AC"/>
    <w:rsid w:val="002350FB"/>
    <w:rsid w:val="002445C8"/>
    <w:rsid w:val="00270E31"/>
    <w:rsid w:val="00287F7E"/>
    <w:rsid w:val="002A62ED"/>
    <w:rsid w:val="002E2F13"/>
    <w:rsid w:val="002E76CB"/>
    <w:rsid w:val="003118F9"/>
    <w:rsid w:val="003E1BBC"/>
    <w:rsid w:val="003E3AA2"/>
    <w:rsid w:val="00454CE8"/>
    <w:rsid w:val="00497AEE"/>
    <w:rsid w:val="004A4254"/>
    <w:rsid w:val="004C19AA"/>
    <w:rsid w:val="004C476F"/>
    <w:rsid w:val="00503B76"/>
    <w:rsid w:val="00517FE3"/>
    <w:rsid w:val="0054554F"/>
    <w:rsid w:val="0056276F"/>
    <w:rsid w:val="00567640"/>
    <w:rsid w:val="005F22B4"/>
    <w:rsid w:val="005F5916"/>
    <w:rsid w:val="0060539F"/>
    <w:rsid w:val="00647F01"/>
    <w:rsid w:val="006B0ACF"/>
    <w:rsid w:val="006B11EF"/>
    <w:rsid w:val="006C1E71"/>
    <w:rsid w:val="00741770"/>
    <w:rsid w:val="00792636"/>
    <w:rsid w:val="007C16ED"/>
    <w:rsid w:val="007D036E"/>
    <w:rsid w:val="007D5873"/>
    <w:rsid w:val="00814539"/>
    <w:rsid w:val="00816000"/>
    <w:rsid w:val="00885C1B"/>
    <w:rsid w:val="008A29E4"/>
    <w:rsid w:val="008C242A"/>
    <w:rsid w:val="008D340C"/>
    <w:rsid w:val="00902ED5"/>
    <w:rsid w:val="0091546C"/>
    <w:rsid w:val="009821E1"/>
    <w:rsid w:val="009C6424"/>
    <w:rsid w:val="00A22B77"/>
    <w:rsid w:val="00A80B22"/>
    <w:rsid w:val="00AD5B55"/>
    <w:rsid w:val="00AE6FF5"/>
    <w:rsid w:val="00B00496"/>
    <w:rsid w:val="00B5255D"/>
    <w:rsid w:val="00BC25E8"/>
    <w:rsid w:val="00BC5732"/>
    <w:rsid w:val="00BC7D2F"/>
    <w:rsid w:val="00C017F5"/>
    <w:rsid w:val="00C32E40"/>
    <w:rsid w:val="00CC31B0"/>
    <w:rsid w:val="00CF0833"/>
    <w:rsid w:val="00D22B80"/>
    <w:rsid w:val="00D3477C"/>
    <w:rsid w:val="00D417F8"/>
    <w:rsid w:val="00D57C54"/>
    <w:rsid w:val="00D60F72"/>
    <w:rsid w:val="00D62DDF"/>
    <w:rsid w:val="00D95E82"/>
    <w:rsid w:val="00DC1470"/>
    <w:rsid w:val="00DE2C43"/>
    <w:rsid w:val="00E00E20"/>
    <w:rsid w:val="00E35DA7"/>
    <w:rsid w:val="00E70066"/>
    <w:rsid w:val="00E7433E"/>
    <w:rsid w:val="00E914AA"/>
    <w:rsid w:val="00EE0BF3"/>
    <w:rsid w:val="00EE7F1E"/>
    <w:rsid w:val="00F16049"/>
    <w:rsid w:val="00F43534"/>
    <w:rsid w:val="00F94909"/>
    <w:rsid w:val="00F96F54"/>
    <w:rsid w:val="00FB78A4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0BF3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62DDF"/>
    <w:rPr>
      <w:i/>
      <w:iCs/>
    </w:rPr>
  </w:style>
  <w:style w:type="paragraph" w:styleId="Akapitzlist">
    <w:name w:val="List Paragraph"/>
    <w:basedOn w:val="Normalny"/>
    <w:uiPriority w:val="34"/>
    <w:qFormat/>
    <w:rsid w:val="005676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C43"/>
  </w:style>
  <w:style w:type="paragraph" w:styleId="Stopka">
    <w:name w:val="footer"/>
    <w:basedOn w:val="Normalny"/>
    <w:link w:val="StopkaZnak"/>
    <w:uiPriority w:val="99"/>
    <w:unhideWhenUsed/>
    <w:rsid w:val="00DE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B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B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B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0BF3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62DDF"/>
    <w:rPr>
      <w:i/>
      <w:iCs/>
    </w:rPr>
  </w:style>
  <w:style w:type="paragraph" w:styleId="Akapitzlist">
    <w:name w:val="List Paragraph"/>
    <w:basedOn w:val="Normalny"/>
    <w:uiPriority w:val="34"/>
    <w:qFormat/>
    <w:rsid w:val="005676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C43"/>
  </w:style>
  <w:style w:type="paragraph" w:styleId="Stopka">
    <w:name w:val="footer"/>
    <w:basedOn w:val="Normalny"/>
    <w:link w:val="StopkaZnak"/>
    <w:uiPriority w:val="99"/>
    <w:unhideWhenUsed/>
    <w:rsid w:val="00DE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B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B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Łapiński</dc:creator>
  <cp:lastModifiedBy>Poseł</cp:lastModifiedBy>
  <cp:revision>6</cp:revision>
  <dcterms:created xsi:type="dcterms:W3CDTF">2012-11-06T12:55:00Z</dcterms:created>
  <dcterms:modified xsi:type="dcterms:W3CDTF">2012-11-06T12:56:00Z</dcterms:modified>
</cp:coreProperties>
</file>